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noProof/>
        </w:rPr>
        <w:drawing>
          <wp:anchor distT="152400" distB="152400" distL="152400" distR="152400" simplePos="0" relativeHeight="251661824" behindDoc="0" locked="0" layoutInCell="1" allowOverlap="1">
            <wp:simplePos x="0" y="0"/>
            <wp:positionH relativeFrom="margin">
              <wp:posOffset>-532130</wp:posOffset>
            </wp:positionH>
            <wp:positionV relativeFrom="page">
              <wp:posOffset>-33655</wp:posOffset>
            </wp:positionV>
            <wp:extent cx="7665085" cy="1918970"/>
            <wp:effectExtent l="19050" t="0" r="0" b="0"/>
            <wp:wrapThrough wrapText="bothSides" distL="152400" distR="152400">
              <wp:wrapPolygon edited="1">
                <wp:start x="0" y="0"/>
                <wp:lineTo x="21621" y="0"/>
                <wp:lineTo x="21621" y="21658"/>
                <wp:lineTo x="0" y="21658"/>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aptura de pantalla 2018-09-19 a las 16.17.05.png"/>
                    <pic:cNvPicPr>
                      <a:picLocks noChangeAspect="1"/>
                    </pic:cNvPicPr>
                  </pic:nvPicPr>
                  <pic:blipFill>
                    <a:blip r:embed="rId5"/>
                    <a:stretch>
                      <a:fillRect/>
                    </a:stretch>
                  </pic:blipFill>
                  <pic:spPr>
                    <a:xfrm>
                      <a:off x="0" y="0"/>
                      <a:ext cx="7665085" cy="1918970"/>
                    </a:xfrm>
                    <a:prstGeom prst="rect">
                      <a:avLst/>
                    </a:prstGeom>
                    <a:ln w="12700" cap="flat">
                      <a:noFill/>
                      <a:miter lim="400000"/>
                    </a:ln>
                    <a:effectLst/>
                  </pic:spPr>
                </pic:pic>
              </a:graphicData>
            </a:graphic>
          </wp:anchor>
        </w:drawing>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sz w:val="28"/>
          <w:szCs w:val="28"/>
        </w:rPr>
      </w:pPr>
      <w:r>
        <w:rPr>
          <w:rStyle w:val="Ninguno"/>
          <w:rFonts w:ascii="Verdana" w:hAnsi="Verdana"/>
          <w:i/>
          <w:iCs/>
          <w:color w:val="000000"/>
          <w:sz w:val="28"/>
          <w:szCs w:val="28"/>
        </w:rPr>
        <w:t>Martes, 25 de octubre de 2022</w:t>
      </w:r>
    </w:p>
    <w:p>
      <w:pPr>
        <w:pStyle w:val="Etique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Style w:val="Ninguno"/>
          <w:rFonts w:ascii="Verdana" w:hAnsi="Verdana"/>
          <w:i/>
          <w:iCs/>
          <w:color w:val="000000"/>
        </w:rPr>
      </w:pPr>
    </w:p>
    <w:p>
      <w:pPr>
        <w:pStyle w:val="Ttul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48"/>
          <w:szCs w:val="48"/>
        </w:rPr>
      </w:pPr>
      <w:r>
        <w:rPr>
          <w:rFonts w:ascii="Verdana" w:hAnsi="Verdana"/>
          <w:sz w:val="48"/>
          <w:szCs w:val="48"/>
        </w:rPr>
        <w:t>NOTA DE PRENSA</w:t>
      </w:r>
    </w:p>
    <w:p>
      <w:pPr>
        <w:rPr>
          <w:rFonts w:ascii="Verdana" w:hAnsi="Verdana"/>
          <w:sz w:val="28"/>
          <w:szCs w:val="28"/>
          <w:lang w:val="en-US"/>
        </w:rPr>
      </w:pPr>
    </w:p>
    <w:p>
      <w:pPr>
        <w:rPr>
          <w:rFonts w:ascii="Verdana" w:hAnsi="Verdana"/>
          <w:b/>
          <w:sz w:val="48"/>
          <w:szCs w:val="48"/>
          <w:lang w:val="en-US"/>
        </w:rPr>
      </w:pPr>
      <w:r>
        <w:rPr>
          <w:rFonts w:ascii="Verdana" w:hAnsi="Verdana"/>
          <w:b/>
          <w:sz w:val="48"/>
          <w:szCs w:val="48"/>
          <w:lang w:val="en-US"/>
        </w:rPr>
        <w:t>Santiago del Teide, único municipio en Canarias con bandera EMAS y cuatro certificaciones ISO, Q de calidad turística</w:t>
      </w:r>
    </w:p>
    <w:p>
      <w:pPr>
        <w:rPr>
          <w:rFonts w:ascii="Verdana" w:hAnsi="Verdana"/>
          <w:b/>
          <w:sz w:val="52"/>
          <w:szCs w:val="52"/>
          <w:lang w:val="en-US"/>
        </w:rPr>
      </w:pPr>
    </w:p>
    <w:p>
      <w:pPr>
        <w:jc w:val="both"/>
        <w:rPr>
          <w:rFonts w:ascii="Verdana" w:eastAsia="Arial" w:hAnsi="Verdana" w:cs="Arial"/>
          <w:b/>
          <w:sz w:val="28"/>
          <w:szCs w:val="28"/>
        </w:rPr>
      </w:pPr>
      <w:r>
        <w:rPr>
          <w:rFonts w:ascii="Verdana" w:eastAsia="Arial" w:hAnsi="Verdana" w:cs="Arial"/>
          <w:b/>
          <w:sz w:val="28"/>
          <w:szCs w:val="28"/>
        </w:rPr>
        <w:t xml:space="preserve">La obtención de los certificados evidencia la correcta forma de trabajo que persigue la excelencia y la mejora continua en la gestión de las playas municipales en la que juega un papel fundamental la </w:t>
      </w:r>
      <w:r>
        <w:rPr>
          <w:rFonts w:ascii="Verdana" w:hAnsi="Verdana"/>
          <w:b/>
          <w:sz w:val="28"/>
          <w:szCs w:val="28"/>
        </w:rPr>
        <w:t>empresa West CoastRescue encargada del mantenimiento de las mismas</w:t>
      </w:r>
    </w:p>
    <w:p>
      <w:pPr>
        <w:rPr>
          <w:rFonts w:ascii="Verdana" w:eastAsia="Arial" w:hAnsi="Verdana" w:cs="Arial"/>
          <w:b/>
          <w:sz w:val="28"/>
          <w:szCs w:val="28"/>
        </w:rPr>
      </w:pPr>
    </w:p>
    <w:p>
      <w:pPr>
        <w:jc w:val="both"/>
        <w:rPr>
          <w:rFonts w:ascii="Verdana" w:eastAsia="Arial" w:hAnsi="Verdana" w:cs="Arial"/>
          <w:bCs/>
          <w:sz w:val="28"/>
          <w:szCs w:val="28"/>
        </w:rPr>
      </w:pPr>
      <w:r>
        <w:rPr>
          <w:rFonts w:ascii="Verdana" w:eastAsia="Arial" w:hAnsi="Verdana" w:cs="Arial"/>
          <w:bCs/>
          <w:sz w:val="28"/>
          <w:szCs w:val="28"/>
        </w:rPr>
        <w:t>Santiago del Teide está de enhorabuena. Desde ayer, ondean en las playas de La Arena y Los Guíos de Los Gigantes las banderas en reconocimiento a la certificación de sus sistemas de gestión de calidad y medio ambiente. Se trata de las banderas ISO, Q de Calidad Turística, y la EMAS, siendo ésta última la máxima certificación a nivel medioambiental.</w:t>
      </w:r>
    </w:p>
    <w:p>
      <w:pPr>
        <w:jc w:val="both"/>
        <w:rPr>
          <w:rFonts w:ascii="Verdana" w:eastAsia="Arial" w:hAnsi="Verdana" w:cs="Arial"/>
          <w:sz w:val="28"/>
          <w:szCs w:val="28"/>
        </w:rPr>
      </w:pPr>
    </w:p>
    <w:p>
      <w:pPr>
        <w:jc w:val="both"/>
        <w:rPr>
          <w:rFonts w:ascii="Verdana" w:eastAsia="Arial" w:hAnsi="Verdana" w:cs="Arial"/>
          <w:sz w:val="28"/>
          <w:szCs w:val="28"/>
        </w:rPr>
      </w:pPr>
      <w:r>
        <w:rPr>
          <w:rFonts w:ascii="Verdana" w:eastAsia="Arial" w:hAnsi="Verdana" w:cs="Arial"/>
          <w:sz w:val="28"/>
          <w:szCs w:val="28"/>
        </w:rPr>
        <w:t xml:space="preserve">El acto de izado de bandera contó con la presencia del alcalde, Emilio Navarro, la concejala de Turismo Luz Goretti Gorrín, el responsable del área de certificación de la empresa multinacional SGS, Héctor González, diferentes miembros del grupo de gobierno, así como los gerentes de la empresa </w:t>
      </w:r>
      <w:r>
        <w:rPr>
          <w:rFonts w:ascii="Verdana" w:hAnsi="Verdana"/>
          <w:sz w:val="28"/>
          <w:szCs w:val="28"/>
        </w:rPr>
        <w:t>West CoastRescue</w:t>
      </w:r>
      <w:r>
        <w:rPr>
          <w:rFonts w:ascii="Verdana" w:eastAsia="Arial" w:hAnsi="Verdana" w:cs="Arial"/>
          <w:sz w:val="28"/>
          <w:szCs w:val="28"/>
        </w:rPr>
        <w:t xml:space="preserve">encargada del mantenimiento de ambas playas. </w:t>
      </w:r>
    </w:p>
    <w:p>
      <w:pPr>
        <w:jc w:val="both"/>
        <w:rPr>
          <w:rFonts w:ascii="Verdana" w:eastAsia="Arial" w:hAnsi="Verdana" w:cs="Arial"/>
          <w:sz w:val="28"/>
          <w:szCs w:val="28"/>
        </w:rPr>
      </w:pPr>
    </w:p>
    <w:p>
      <w:pPr>
        <w:jc w:val="both"/>
        <w:rPr>
          <w:rFonts w:ascii="Verdana" w:eastAsia="Arial" w:hAnsi="Verdana" w:cs="Arial"/>
          <w:sz w:val="28"/>
          <w:szCs w:val="28"/>
        </w:rPr>
      </w:pPr>
    </w:p>
    <w:p>
      <w:pPr>
        <w:jc w:val="both"/>
        <w:rPr>
          <w:rFonts w:ascii="Verdana" w:eastAsia="Arial" w:hAnsi="Verdana" w:cs="Arial"/>
          <w:sz w:val="28"/>
          <w:szCs w:val="28"/>
        </w:rPr>
      </w:pPr>
      <w:r>
        <w:rPr>
          <w:rFonts w:ascii="Verdana" w:eastAsia="Arial" w:hAnsi="Verdana" w:cs="Arial"/>
          <w:sz w:val="28"/>
          <w:szCs w:val="28"/>
        </w:rPr>
        <w:lastRenderedPageBreak/>
        <w:t>El alcalde, Emilio Navarro, señaló que “no es fácil llegar a este compromiso de calidad y ese compromiso de respetar el medio ambiente, pero lo hemos logrado, lo hemos conseguido, y creo que a nivel nacional son pocos los que pueden decir que tienen estos 4 galardones”.</w:t>
      </w:r>
    </w:p>
    <w:p>
      <w:pPr>
        <w:jc w:val="both"/>
        <w:rPr>
          <w:rFonts w:ascii="Verdana" w:eastAsia="Arial" w:hAnsi="Verdana" w:cs="Arial"/>
          <w:sz w:val="28"/>
          <w:szCs w:val="28"/>
        </w:rPr>
      </w:pPr>
    </w:p>
    <w:p>
      <w:pPr>
        <w:jc w:val="both"/>
        <w:rPr>
          <w:rFonts w:ascii="Verdana" w:hAnsi="Verdana"/>
          <w:sz w:val="28"/>
          <w:szCs w:val="28"/>
        </w:rPr>
      </w:pPr>
      <w:r>
        <w:rPr>
          <w:rFonts w:ascii="Verdana" w:eastAsia="Arial" w:hAnsi="Verdana" w:cs="Arial"/>
          <w:sz w:val="28"/>
          <w:szCs w:val="28"/>
        </w:rPr>
        <w:t>La Norma ISO, tanto la 9001 como la 14001, aúnan requisitos en búsqueda de la excelencia y la mejora continua, en este caso aplicable a la gestión de nuestras playas. La ISO 9001 consiste en la certificación de la gestión de calidad, en este caso aplicable en playas, lo que implica el cumplimiento, entre otros requisitos, la correcta gestión de autorizaciones y permisos legales de actividades y servicios de explotación, seguimiento de calidad de agua, prestación de servicios de prevención, salvamento, socorrismo, asistencia sanitaria y baño asistido.</w:t>
      </w:r>
    </w:p>
    <w:p>
      <w:pPr>
        <w:jc w:val="both"/>
        <w:rPr>
          <w:rFonts w:ascii="Verdana" w:hAnsi="Verdana"/>
          <w:sz w:val="28"/>
          <w:szCs w:val="28"/>
        </w:rPr>
      </w:pPr>
    </w:p>
    <w:p>
      <w:pPr>
        <w:jc w:val="both"/>
        <w:rPr>
          <w:rFonts w:ascii="Verdana" w:eastAsia="Arial" w:hAnsi="Verdana" w:cs="Arial"/>
          <w:sz w:val="28"/>
          <w:szCs w:val="28"/>
        </w:rPr>
      </w:pPr>
      <w:r>
        <w:rPr>
          <w:rFonts w:ascii="Verdana" w:eastAsia="Arial" w:hAnsi="Verdana" w:cs="Arial"/>
          <w:sz w:val="28"/>
          <w:szCs w:val="28"/>
        </w:rPr>
        <w:t>Por otro lado, la 14001 es la certificación de la gestión medioambiental, en este caso aplicable en las playas, relacionada, entre otros aspectos, con el control de la generación de residuos y su almacenamiento, vigilancia de condiciones higiénico-sanitarias, conservación del medio natural y patrimonio y control de emisiones atmosféricas y de ruido.</w:t>
      </w:r>
    </w:p>
    <w:p>
      <w:pPr>
        <w:jc w:val="both"/>
        <w:rPr>
          <w:rFonts w:ascii="Verdana" w:hAnsi="Verdana"/>
          <w:sz w:val="28"/>
          <w:szCs w:val="28"/>
        </w:rPr>
      </w:pPr>
    </w:p>
    <w:p>
      <w:pPr>
        <w:jc w:val="both"/>
        <w:rPr>
          <w:rFonts w:ascii="Verdana" w:hAnsi="Verdana"/>
          <w:sz w:val="28"/>
          <w:szCs w:val="28"/>
        </w:rPr>
      </w:pPr>
      <w:r>
        <w:rPr>
          <w:rFonts w:ascii="Verdana" w:hAnsi="Verdana"/>
          <w:sz w:val="28"/>
          <w:szCs w:val="28"/>
        </w:rPr>
        <w:t>La Q de Calidad Turística, es una certificación otorgada por el Instituto de Calidad Turística Española (ICTE), que posiciona a dichas playas y al municipio como un ejemplo de calidad en la gestión. Los establecimientos avalados por la "Q de Calidad" han pasado unas estrictas auditorías que aseguran que su prestación de servicio es garantía de calidad, seguridad y profesionalidad. Se trata de un distintivo que otorga prestigio, concede fiabilidad tanto a los residentes como a los  visitantes y ayuda en la promoción turística.</w:t>
      </w:r>
    </w:p>
    <w:p>
      <w:pPr>
        <w:pStyle w:val="NormalWeb"/>
        <w:jc w:val="both"/>
        <w:rPr>
          <w:rFonts w:ascii="Verdana" w:eastAsia="Times New Roman" w:hAnsi="Verdana" w:cs="Times New Roman"/>
          <w:sz w:val="28"/>
          <w:szCs w:val="28"/>
        </w:rPr>
      </w:pPr>
      <w:r>
        <w:rPr>
          <w:rFonts w:ascii="Verdana" w:hAnsi="Verdana"/>
          <w:sz w:val="28"/>
          <w:szCs w:val="28"/>
        </w:rPr>
        <w:t xml:space="preserve">Además, dichas playas han obtenido la certificación EMAS por parte de la empresa certificadora SGS, que verifica que se ha llevado a cabo una eficiente gestión ambiental, siguiendo el Reglamento Europeo EMAS. </w:t>
      </w:r>
      <w:r>
        <w:rPr>
          <w:rFonts w:ascii="Verdana" w:eastAsia="Times New Roman" w:hAnsi="Verdana" w:cs="Times New Roman"/>
          <w:sz w:val="28"/>
          <w:szCs w:val="28"/>
        </w:rPr>
        <w:t>El EMAS es un sistema puesto a disposición de las organizaciones que deseen evaluar y mejorar su comportamiento medioambiental y difundir la información relacionada con su gestión medioambiental al público y a otras partes interesadas. El certificado está gestionado por los Estados Miembro de la Unión Europea y está concebido como un sistema de mercado.</w:t>
      </w:r>
    </w:p>
    <w:p>
      <w:pPr>
        <w:spacing w:before="100" w:beforeAutospacing="1" w:after="100" w:afterAutospacing="1"/>
        <w:jc w:val="both"/>
        <w:rPr>
          <w:rFonts w:ascii="Verdana" w:hAnsi="Verdana"/>
          <w:sz w:val="28"/>
          <w:szCs w:val="28"/>
        </w:rPr>
      </w:pPr>
      <w:r>
        <w:rPr>
          <w:rFonts w:ascii="Verdana" w:hAnsi="Verdana"/>
          <w:sz w:val="28"/>
          <w:szCs w:val="28"/>
        </w:rPr>
        <w:t xml:space="preserve">El objetivo específico de EMAS es promover la implantación de Sistemas de Gestión Ambiental; la evaluación sistemática, objetiva y </w:t>
      </w:r>
      <w:r>
        <w:rPr>
          <w:rFonts w:ascii="Verdana" w:hAnsi="Verdana"/>
          <w:sz w:val="28"/>
          <w:szCs w:val="28"/>
        </w:rPr>
        <w:lastRenderedPageBreak/>
        <w:t>periódica del funcionamiento de los sistemas de gestión; la difusión de la información sobre el comportamiento medioambiental de la organización; el diálogo abierto con las partes interesadas y la formación del personal de la organización de forma profesional y permanente, que conlleve a la implicación activa en la mejora del comportamiento medioambiental.</w:t>
      </w:r>
    </w:p>
    <w:p>
      <w:pPr>
        <w:spacing w:before="100" w:beforeAutospacing="1" w:after="100" w:afterAutospacing="1"/>
      </w:pPr>
    </w:p>
    <w:p>
      <w:pPr>
        <w:jc w:val="both"/>
        <w:rPr>
          <w:rFonts w:ascii="Verdana" w:eastAsia="Arial" w:hAnsi="Verdana" w:cs="Arial"/>
          <w:sz w:val="28"/>
          <w:szCs w:val="28"/>
        </w:rPr>
      </w:pPr>
    </w:p>
    <w:p>
      <w:pPr>
        <w:rPr>
          <w:rFonts w:ascii="Verdana" w:hAnsi="Verdana"/>
          <w:b/>
          <w:sz w:val="28"/>
          <w:szCs w:val="28"/>
          <w:lang w:val="en-US"/>
        </w:rPr>
      </w:pPr>
    </w:p>
    <w:sectPr>
      <w:pgSz w:w="11906" w:h="16838"/>
      <w:pgMar w:top="540" w:right="1106" w:bottom="141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56AC3"/>
    <w:multiLevelType w:val="hybridMultilevel"/>
    <w:tmpl w:val="FFCE097E"/>
    <w:lvl w:ilvl="0" w:tplc="A5A415A6">
      <w:start w:val="1"/>
      <w:numFmt w:val="decimal"/>
      <w:lvlText w:val="%1."/>
      <w:lvlJc w:val="left"/>
      <w:pPr>
        <w:tabs>
          <w:tab w:val="num" w:pos="720"/>
        </w:tabs>
        <w:ind w:left="720" w:hanging="360"/>
      </w:pPr>
    </w:lvl>
    <w:lvl w:ilvl="1" w:tplc="E8F6D8C8" w:tentative="1">
      <w:start w:val="1"/>
      <w:numFmt w:val="decimal"/>
      <w:lvlText w:val="%2."/>
      <w:lvlJc w:val="left"/>
      <w:pPr>
        <w:tabs>
          <w:tab w:val="num" w:pos="1440"/>
        </w:tabs>
        <w:ind w:left="1440" w:hanging="360"/>
      </w:pPr>
    </w:lvl>
    <w:lvl w:ilvl="2" w:tplc="1E18CEC8" w:tentative="1">
      <w:start w:val="1"/>
      <w:numFmt w:val="decimal"/>
      <w:lvlText w:val="%3."/>
      <w:lvlJc w:val="left"/>
      <w:pPr>
        <w:tabs>
          <w:tab w:val="num" w:pos="2160"/>
        </w:tabs>
        <w:ind w:left="2160" w:hanging="360"/>
      </w:pPr>
    </w:lvl>
    <w:lvl w:ilvl="3" w:tplc="4DB0B49C" w:tentative="1">
      <w:start w:val="1"/>
      <w:numFmt w:val="decimal"/>
      <w:lvlText w:val="%4."/>
      <w:lvlJc w:val="left"/>
      <w:pPr>
        <w:tabs>
          <w:tab w:val="num" w:pos="2880"/>
        </w:tabs>
        <w:ind w:left="2880" w:hanging="360"/>
      </w:pPr>
    </w:lvl>
    <w:lvl w:ilvl="4" w:tplc="58DA2106" w:tentative="1">
      <w:start w:val="1"/>
      <w:numFmt w:val="decimal"/>
      <w:lvlText w:val="%5."/>
      <w:lvlJc w:val="left"/>
      <w:pPr>
        <w:tabs>
          <w:tab w:val="num" w:pos="3600"/>
        </w:tabs>
        <w:ind w:left="3600" w:hanging="360"/>
      </w:pPr>
    </w:lvl>
    <w:lvl w:ilvl="5" w:tplc="614AE0AA" w:tentative="1">
      <w:start w:val="1"/>
      <w:numFmt w:val="decimal"/>
      <w:lvlText w:val="%6."/>
      <w:lvlJc w:val="left"/>
      <w:pPr>
        <w:tabs>
          <w:tab w:val="num" w:pos="4320"/>
        </w:tabs>
        <w:ind w:left="4320" w:hanging="360"/>
      </w:pPr>
    </w:lvl>
    <w:lvl w:ilvl="6" w:tplc="72C09D18" w:tentative="1">
      <w:start w:val="1"/>
      <w:numFmt w:val="decimal"/>
      <w:lvlText w:val="%7."/>
      <w:lvlJc w:val="left"/>
      <w:pPr>
        <w:tabs>
          <w:tab w:val="num" w:pos="5040"/>
        </w:tabs>
        <w:ind w:left="5040" w:hanging="360"/>
      </w:pPr>
    </w:lvl>
    <w:lvl w:ilvl="7" w:tplc="524A3172" w:tentative="1">
      <w:start w:val="1"/>
      <w:numFmt w:val="decimal"/>
      <w:lvlText w:val="%8."/>
      <w:lvlJc w:val="left"/>
      <w:pPr>
        <w:tabs>
          <w:tab w:val="num" w:pos="5760"/>
        </w:tabs>
        <w:ind w:left="5760" w:hanging="360"/>
      </w:pPr>
    </w:lvl>
    <w:lvl w:ilvl="8" w:tplc="60A04D2E" w:tentative="1">
      <w:start w:val="1"/>
      <w:numFmt w:val="decimal"/>
      <w:lvlText w:val="%9."/>
      <w:lvlJc w:val="left"/>
      <w:pPr>
        <w:tabs>
          <w:tab w:val="num" w:pos="6480"/>
        </w:tabs>
        <w:ind w:left="6480" w:hanging="360"/>
      </w:pPr>
    </w:lvl>
  </w:abstractNum>
  <w:abstractNum w:abstractNumId="1">
    <w:nsid w:val="1DAB6825"/>
    <w:multiLevelType w:val="hybridMultilevel"/>
    <w:tmpl w:val="1FF2D472"/>
    <w:lvl w:ilvl="0" w:tplc="FD18344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0320920"/>
    <w:multiLevelType w:val="hybridMultilevel"/>
    <w:tmpl w:val="45C2AA42"/>
    <w:lvl w:ilvl="0" w:tplc="57002FCE">
      <w:start w:val="1"/>
      <w:numFmt w:val="decimal"/>
      <w:lvlText w:val="%1-"/>
      <w:lvlJc w:val="left"/>
      <w:pPr>
        <w:tabs>
          <w:tab w:val="num" w:pos="795"/>
        </w:tabs>
        <w:ind w:left="795" w:hanging="360"/>
      </w:pPr>
      <w:rPr>
        <w:rFonts w:hint="default"/>
        <w:color w:val="000000"/>
      </w:rPr>
    </w:lvl>
    <w:lvl w:ilvl="1" w:tplc="0C0A0019" w:tentative="1">
      <w:start w:val="1"/>
      <w:numFmt w:val="lowerLetter"/>
      <w:lvlText w:val="%2."/>
      <w:lvlJc w:val="left"/>
      <w:pPr>
        <w:tabs>
          <w:tab w:val="num" w:pos="1515"/>
        </w:tabs>
        <w:ind w:left="1515" w:hanging="360"/>
      </w:pPr>
    </w:lvl>
    <w:lvl w:ilvl="2" w:tplc="0C0A001B" w:tentative="1">
      <w:start w:val="1"/>
      <w:numFmt w:val="lowerRoman"/>
      <w:lvlText w:val="%3."/>
      <w:lvlJc w:val="right"/>
      <w:pPr>
        <w:tabs>
          <w:tab w:val="num" w:pos="2235"/>
        </w:tabs>
        <w:ind w:left="2235" w:hanging="180"/>
      </w:pPr>
    </w:lvl>
    <w:lvl w:ilvl="3" w:tplc="0C0A000F" w:tentative="1">
      <w:start w:val="1"/>
      <w:numFmt w:val="decimal"/>
      <w:lvlText w:val="%4."/>
      <w:lvlJc w:val="left"/>
      <w:pPr>
        <w:tabs>
          <w:tab w:val="num" w:pos="2955"/>
        </w:tabs>
        <w:ind w:left="2955" w:hanging="360"/>
      </w:pPr>
    </w:lvl>
    <w:lvl w:ilvl="4" w:tplc="0C0A0019" w:tentative="1">
      <w:start w:val="1"/>
      <w:numFmt w:val="lowerLetter"/>
      <w:lvlText w:val="%5."/>
      <w:lvlJc w:val="left"/>
      <w:pPr>
        <w:tabs>
          <w:tab w:val="num" w:pos="3675"/>
        </w:tabs>
        <w:ind w:left="3675" w:hanging="360"/>
      </w:pPr>
    </w:lvl>
    <w:lvl w:ilvl="5" w:tplc="0C0A001B" w:tentative="1">
      <w:start w:val="1"/>
      <w:numFmt w:val="lowerRoman"/>
      <w:lvlText w:val="%6."/>
      <w:lvlJc w:val="right"/>
      <w:pPr>
        <w:tabs>
          <w:tab w:val="num" w:pos="4395"/>
        </w:tabs>
        <w:ind w:left="4395" w:hanging="180"/>
      </w:pPr>
    </w:lvl>
    <w:lvl w:ilvl="6" w:tplc="0C0A000F" w:tentative="1">
      <w:start w:val="1"/>
      <w:numFmt w:val="decimal"/>
      <w:lvlText w:val="%7."/>
      <w:lvlJc w:val="left"/>
      <w:pPr>
        <w:tabs>
          <w:tab w:val="num" w:pos="5115"/>
        </w:tabs>
        <w:ind w:left="5115" w:hanging="360"/>
      </w:pPr>
    </w:lvl>
    <w:lvl w:ilvl="7" w:tplc="0C0A0019" w:tentative="1">
      <w:start w:val="1"/>
      <w:numFmt w:val="lowerLetter"/>
      <w:lvlText w:val="%8."/>
      <w:lvlJc w:val="left"/>
      <w:pPr>
        <w:tabs>
          <w:tab w:val="num" w:pos="5835"/>
        </w:tabs>
        <w:ind w:left="5835" w:hanging="360"/>
      </w:pPr>
    </w:lvl>
    <w:lvl w:ilvl="8" w:tplc="0C0A001B" w:tentative="1">
      <w:start w:val="1"/>
      <w:numFmt w:val="lowerRoman"/>
      <w:lvlText w:val="%9."/>
      <w:lvlJc w:val="right"/>
      <w:pPr>
        <w:tabs>
          <w:tab w:val="num" w:pos="6555"/>
        </w:tabs>
        <w:ind w:left="6555" w:hanging="180"/>
      </w:pPr>
    </w:lvl>
  </w:abstractNum>
  <w:abstractNum w:abstractNumId="3">
    <w:nsid w:val="49FF0AFB"/>
    <w:multiLevelType w:val="hybridMultilevel"/>
    <w:tmpl w:val="4ACE4AF6"/>
    <w:lvl w:ilvl="0" w:tplc="C432582E">
      <w:numFmt w:val="bullet"/>
      <w:lvlText w:val="-"/>
      <w:lvlJc w:val="left"/>
      <w:pPr>
        <w:tabs>
          <w:tab w:val="num" w:pos="720"/>
        </w:tabs>
        <w:ind w:left="720" w:hanging="360"/>
      </w:pPr>
      <w:rPr>
        <w:rFonts w:ascii="Times New Roman" w:eastAsia="Arial Unicode MS"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67D11A8A"/>
    <w:multiLevelType w:val="hybridMultilevel"/>
    <w:tmpl w:val="28D02E40"/>
    <w:lvl w:ilvl="0" w:tplc="44526BA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qFormat/>
    <w:pPr>
      <w:spacing w:after="24"/>
      <w:outlineLvl w:val="0"/>
    </w:pPr>
    <w:rPr>
      <w:rFonts w:eastAsia="Arial Unicode MS"/>
      <w:b/>
      <w:bCs/>
      <w:color w:val="000000"/>
      <w:kern w:val="36"/>
      <w:sz w:val="45"/>
      <w:szCs w:val="45"/>
    </w:rPr>
  </w:style>
  <w:style w:type="paragraph" w:styleId="Ttulo2">
    <w:name w:val="heading 2"/>
    <w:basedOn w:val="Normal"/>
    <w:next w:val="Normal"/>
    <w:qFormat/>
    <w:pPr>
      <w:keepNext/>
      <w:jc w:val="center"/>
      <w:outlineLvl w:val="1"/>
    </w:pPr>
    <w:rPr>
      <w:rFonts w:ascii="Verdana" w:hAnsi="Verdana" w:cs="Arial"/>
      <w:color w:val="000000"/>
    </w:rPr>
  </w:style>
  <w:style w:type="paragraph" w:styleId="Ttulo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tulo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paragraph" w:styleId="Ttulo5">
    <w:name w:val="heading 5"/>
    <w:basedOn w:val="Normal"/>
    <w:next w:val="Normal"/>
    <w:qFormat/>
    <w:pPr>
      <w:keepNext/>
      <w:jc w:val="center"/>
      <w:outlineLvl w:val="4"/>
    </w:pPr>
    <w:rPr>
      <w:rFonts w:ascii="Verdana" w:hAnsi="Verdana" w:cs="Arial"/>
      <w:color w:val="000000"/>
      <w:sz w:val="40"/>
    </w:rPr>
  </w:style>
  <w:style w:type="paragraph" w:styleId="Ttulo6">
    <w:name w:val="heading 6"/>
    <w:basedOn w:val="Normal"/>
    <w:next w:val="Normal"/>
    <w:qFormat/>
    <w:pPr>
      <w:keepNext/>
      <w:jc w:val="both"/>
      <w:outlineLvl w:val="5"/>
    </w:pPr>
    <w:rPr>
      <w:rFonts w:ascii="Verdana" w:hAnsi="Verdana" w:cs="Arial"/>
      <w:color w:val="000000"/>
    </w:rPr>
  </w:style>
  <w:style w:type="paragraph" w:styleId="Ttulo7">
    <w:name w:val="heading 7"/>
    <w:basedOn w:val="Normal"/>
    <w:next w:val="Normal"/>
    <w:qFormat/>
    <w:pPr>
      <w:keepNext/>
      <w:outlineLvl w:val="6"/>
    </w:pPr>
    <w:rPr>
      <w:rFonts w:eastAsia="Arial Unicode MS" w:cs="Arial Unicode MS"/>
    </w:rPr>
  </w:style>
  <w:style w:type="paragraph" w:styleId="Ttulo8">
    <w:name w:val="heading 8"/>
    <w:basedOn w:val="Normal"/>
    <w:next w:val="Normal"/>
    <w:qFormat/>
    <w:pPr>
      <w:keepNext/>
      <w:outlineLvl w:val="7"/>
    </w:pPr>
    <w:rPr>
      <w:rFonts w:eastAsia="Arial Unicode MS" w:cs="Arial Unicode MS"/>
      <w:sz w:val="28"/>
      <w:szCs w:val="20"/>
    </w:rPr>
  </w:style>
  <w:style w:type="paragraph" w:styleId="Ttulo9">
    <w:name w:val="heading 9"/>
    <w:basedOn w:val="Normal"/>
    <w:next w:val="Normal"/>
    <w:qFormat/>
    <w:pPr>
      <w:keepNext/>
      <w:jc w:val="center"/>
      <w:outlineLvl w:val="8"/>
    </w:pPr>
    <w:rPr>
      <w:rFonts w:eastAsia="Arial Unicode MS" w:cs="Arial Unicode MS"/>
      <w:sz w:val="3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sz w:val="20"/>
      <w:szCs w:val="20"/>
    </w:rPr>
  </w:style>
  <w:style w:type="character" w:customStyle="1" w:styleId="subtitulares1">
    <w:name w:val="subtitulares1"/>
    <w:basedOn w:val="Fuentedeprrafopredeter"/>
    <w:rPr>
      <w:rFonts w:ascii="Verdana" w:hAnsi="Verdana" w:hint="default"/>
      <w:b/>
      <w:bCs/>
      <w:i w:val="0"/>
      <w:iCs w:val="0"/>
      <w:color w:val="000000"/>
      <w:spacing w:val="210"/>
      <w:sz w:val="17"/>
      <w:szCs w:val="17"/>
    </w:rPr>
  </w:style>
  <w:style w:type="paragraph" w:styleId="Sangradetextonormal">
    <w:name w:val="Body Text Indent"/>
    <w:basedOn w:val="Normal"/>
    <w:semiHidden/>
    <w:pPr>
      <w:ind w:left="180" w:firstLine="180"/>
      <w:jc w:val="center"/>
    </w:pPr>
    <w:rPr>
      <w:rFonts w:ascii="Verdana" w:hAnsi="Verdana"/>
      <w:b/>
      <w:bCs/>
      <w:sz w:val="32"/>
    </w:rPr>
  </w:style>
  <w:style w:type="paragraph" w:customStyle="1" w:styleId="Pa6">
    <w:name w:val="Pa6"/>
    <w:basedOn w:val="Normal"/>
    <w:next w:val="Normal"/>
    <w:pPr>
      <w:autoSpaceDE w:val="0"/>
      <w:autoSpaceDN w:val="0"/>
      <w:adjustRightInd w:val="0"/>
      <w:spacing w:line="201" w:lineRule="atLeast"/>
    </w:pPr>
    <w:rPr>
      <w:rFonts w:ascii="Arial" w:hAnsi="Arial"/>
      <w:sz w:val="20"/>
    </w:rPr>
  </w:style>
  <w:style w:type="paragraph" w:styleId="Textoindependiente">
    <w:name w:val="Body Text"/>
    <w:basedOn w:val="Normal"/>
    <w:semiHidden/>
    <w:pPr>
      <w:jc w:val="center"/>
    </w:pPr>
    <w:rPr>
      <w:rFonts w:ascii="Verdana" w:hAnsi="Verdana"/>
      <w:b/>
      <w:bCs/>
      <w:sz w:val="32"/>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noticias-img-pie">
    <w:name w:val="noticias-img-pie"/>
    <w:basedOn w:val="Normal"/>
    <w:pPr>
      <w:spacing w:before="100" w:beforeAutospacing="1" w:after="100" w:afterAutospacing="1"/>
    </w:pPr>
    <w:rPr>
      <w:rFonts w:ascii="Arial Unicode MS" w:eastAsia="Arial Unicode MS" w:hAnsi="Arial Unicode MS" w:cs="Arial Unicode MS"/>
    </w:rPr>
  </w:style>
  <w:style w:type="character" w:styleId="Hipervnculo">
    <w:name w:val="Hyperlink"/>
    <w:basedOn w:val="Fuentedeprrafopredeter"/>
    <w:uiPriority w:val="99"/>
    <w:semiHidden/>
    <w:rPr>
      <w:color w:val="0000FF"/>
      <w:u w:val="single"/>
    </w:rPr>
  </w:style>
  <w:style w:type="paragraph" w:styleId="Textoindependiente2">
    <w:name w:val="Body Text 2"/>
    <w:basedOn w:val="Normal"/>
    <w:link w:val="Textoindependiente2Car"/>
    <w:semiHidden/>
    <w:pPr>
      <w:jc w:val="both"/>
    </w:pPr>
    <w:rPr>
      <w:rFonts w:ascii="Verdana" w:hAnsi="Verdana"/>
    </w:rPr>
  </w:style>
  <w:style w:type="character" w:styleId="Textoennegrita">
    <w:name w:val="Strong"/>
    <w:basedOn w:val="Fuentedeprrafopredeter"/>
    <w:uiPriority w:val="22"/>
    <w:qFormat/>
    <w:rPr>
      <w:b/>
      <w:bCs/>
    </w:rPr>
  </w:style>
  <w:style w:type="paragraph" w:styleId="Sangra3detindependiente">
    <w:name w:val="Body Text Indent 3"/>
    <w:basedOn w:val="Normal"/>
    <w:semiHidden/>
    <w:pPr>
      <w:tabs>
        <w:tab w:val="center" w:pos="4606"/>
      </w:tabs>
      <w:ind w:firstLine="708"/>
      <w:jc w:val="center"/>
    </w:pPr>
    <w:rPr>
      <w:rFonts w:eastAsia="Arial Unicode MS" w:cs="Arial Unicode MS"/>
      <w:sz w:val="36"/>
      <w:szCs w:val="20"/>
    </w:rPr>
  </w:style>
  <w:style w:type="paragraph" w:styleId="Textoindependiente3">
    <w:name w:val="Body Text 3"/>
    <w:basedOn w:val="Normal"/>
    <w:semiHidden/>
    <w:pPr>
      <w:jc w:val="both"/>
    </w:pPr>
    <w:rPr>
      <w:rFonts w:ascii="Verdana" w:hAnsi="Verdana" w:cs="Arial"/>
      <w:color w:val="000000"/>
    </w:rPr>
  </w:style>
  <w:style w:type="paragraph" w:customStyle="1" w:styleId="Subttulo1">
    <w:name w:val="Subtítulo1"/>
    <w:basedOn w:val="Normal"/>
    <w:pPr>
      <w:spacing w:before="100" w:beforeAutospacing="1" w:after="100" w:afterAutospacing="1"/>
    </w:pPr>
    <w:rPr>
      <w:rFonts w:ascii="Arial Unicode MS" w:eastAsia="Arial Unicode MS" w:hAnsi="Arial Unicode MS" w:cs="Arial Unicode MS"/>
    </w:rPr>
  </w:style>
  <w:style w:type="paragraph" w:customStyle="1" w:styleId="justificado">
    <w:name w:val="justificado"/>
    <w:basedOn w:val="Normal"/>
    <w:pPr>
      <w:spacing w:before="100" w:beforeAutospacing="1" w:after="100" w:afterAutospacing="1"/>
    </w:pPr>
    <w:rPr>
      <w:rFonts w:ascii="Arial Unicode MS" w:eastAsia="Arial Unicode MS" w:hAnsi="Arial Unicode MS" w:cs="Arial Unicode MS"/>
    </w:rPr>
  </w:style>
  <w:style w:type="character" w:styleId="Hipervnculovisitado">
    <w:name w:val="FollowedHyperlink"/>
    <w:basedOn w:val="Fuentedeprrafopredeter"/>
    <w:semiHidden/>
    <w:rPr>
      <w:color w:val="800080"/>
      <w:u w:val="single"/>
    </w:rPr>
  </w:style>
  <w:style w:type="paragraph" w:customStyle="1" w:styleId="noticias-subtitulo">
    <w:name w:val="noticias-subtitulo"/>
    <w:basedOn w:val="Normal"/>
    <w:pPr>
      <w:spacing w:before="100" w:beforeAutospacing="1" w:after="100" w:afterAutospacing="1"/>
    </w:pPr>
    <w:rPr>
      <w:rFonts w:ascii="Arial Unicode MS" w:eastAsia="Arial Unicode MS" w:hAnsi="Arial Unicode MS" w:cs="Arial Unicode MS"/>
    </w:rPr>
  </w:style>
  <w:style w:type="character" w:customStyle="1" w:styleId="negrita1">
    <w:name w:val="negrita1"/>
    <w:basedOn w:val="Fuentedeprrafopredeter"/>
    <w:rPr>
      <w:b/>
      <w:bCs/>
    </w:rPr>
  </w:style>
  <w:style w:type="paragraph" w:customStyle="1" w:styleId="herramientas">
    <w:name w:val="herramientas"/>
    <w:basedOn w:val="Normal"/>
    <w:pPr>
      <w:spacing w:before="100" w:beforeAutospacing="1" w:after="100" w:afterAutospacing="1"/>
    </w:pPr>
    <w:rPr>
      <w:rFonts w:ascii="Arial Unicode MS" w:eastAsia="Arial Unicode MS" w:hAnsi="Arial Unicode MS" w:cs="Arial Unicode MS"/>
    </w:rPr>
  </w:style>
  <w:style w:type="character" w:customStyle="1" w:styleId="textexposedshow">
    <w:name w:val="text_exposed_show"/>
    <w:basedOn w:val="Fuentedeprrafopredeter"/>
  </w:style>
  <w:style w:type="paragraph" w:customStyle="1" w:styleId="noticias-antetitulo">
    <w:name w:val="noticias-antetitulo"/>
    <w:basedOn w:val="Normal"/>
    <w:pPr>
      <w:spacing w:before="100" w:beforeAutospacing="1" w:after="100" w:afterAutospacing="1"/>
    </w:pPr>
    <w:rPr>
      <w:rFonts w:ascii="Arial Unicode MS" w:eastAsia="Arial Unicode MS" w:hAnsi="Arial Unicode MS" w:cs="Arial Unicode MS"/>
    </w:rPr>
  </w:style>
  <w:style w:type="character" w:customStyle="1" w:styleId="enta">
    <w:name w:val="enta"/>
    <w:basedOn w:val="Fuentedeprrafopredeter"/>
  </w:style>
  <w:style w:type="character" w:customStyle="1" w:styleId="titp">
    <w:name w:val="titp"/>
    <w:basedOn w:val="Fuentedeprrafopredeter"/>
  </w:style>
  <w:style w:type="character" w:customStyle="1" w:styleId="autorsup">
    <w:name w:val="autor_sup"/>
    <w:basedOn w:val="Fuentedeprrafopredeter"/>
  </w:style>
  <w:style w:type="character" w:customStyle="1" w:styleId="apple-converted-space">
    <w:name w:val="apple-converted-space"/>
    <w:basedOn w:val="Fuentedeprrafopredeter"/>
  </w:style>
  <w:style w:type="character" w:customStyle="1" w:styleId="fechahora">
    <w:name w:val="fecha_hora"/>
    <w:basedOn w:val="Fuentedeprrafopredeter"/>
  </w:style>
  <w:style w:type="character" w:customStyle="1" w:styleId="piefoto">
    <w:name w:val="pie_foto"/>
    <w:basedOn w:val="Fuentedeprrafopredeter"/>
  </w:style>
  <w:style w:type="character" w:styleId="nfasis">
    <w:name w:val="Emphasis"/>
    <w:basedOn w:val="Fuentedeprrafopredeter"/>
    <w:uiPriority w:val="20"/>
    <w:qFormat/>
    <w:rPr>
      <w:i/>
      <w:iCs/>
    </w:rPr>
  </w:style>
  <w:style w:type="character" w:customStyle="1" w:styleId="agency">
    <w:name w:val="agency"/>
    <w:basedOn w:val="Fuentedeprrafopredeter"/>
  </w:style>
  <w:style w:type="character" w:customStyle="1" w:styleId="content-time">
    <w:name w:val="content-time"/>
    <w:basedOn w:val="Fuentedeprrafopredete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customStyle="1" w:styleId="Ninguno">
    <w:name w:val="Ninguno"/>
  </w:style>
  <w:style w:type="paragraph" w:customStyle="1" w:styleId="Etiqueta">
    <w:name w:val="Etiqueta"/>
    <w:pPr>
      <w:pBdr>
        <w:top w:val="nil"/>
        <w:left w:val="nil"/>
        <w:bottom w:val="nil"/>
        <w:right w:val="nil"/>
        <w:between w:val="nil"/>
        <w:bar w:val="nil"/>
      </w:pBdr>
      <w:jc w:val="center"/>
    </w:pPr>
    <w:rPr>
      <w:rFonts w:ascii="Helvetica Neue" w:eastAsia="Arial Unicode MS" w:hAnsi="Helvetica Neue" w:cs="Arial Unicode MS"/>
      <w:color w:val="FFFFFF"/>
      <w:sz w:val="24"/>
      <w:szCs w:val="24"/>
      <w:bdr w:val="nil"/>
      <w:lang w:val="es-ES_tradnl"/>
    </w:rPr>
  </w:style>
  <w:style w:type="paragraph" w:styleId="Ttulo">
    <w:name w:val="Title"/>
    <w:next w:val="Normal"/>
    <w:link w:val="TtuloCar"/>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n-US"/>
    </w:rPr>
  </w:style>
  <w:style w:type="character" w:customStyle="1" w:styleId="TtuloCar">
    <w:name w:val="Título Car"/>
    <w:basedOn w:val="Fuentedeprrafopredeter"/>
    <w:link w:val="Ttulo"/>
    <w:rPr>
      <w:rFonts w:ascii="Helvetica Neue" w:eastAsia="Arial Unicode MS" w:hAnsi="Helvetica Neue" w:cs="Arial Unicode MS"/>
      <w:b/>
      <w:bCs/>
      <w:color w:val="000000"/>
      <w:sz w:val="60"/>
      <w:szCs w:val="60"/>
      <w:bdr w:val="nil"/>
      <w:lang w:val="en-US"/>
    </w:rPr>
  </w:style>
  <w:style w:type="paragraph" w:customStyle="1" w:styleId="xmsonormal">
    <w:name w:val="x_msonormal"/>
    <w:basedOn w:val="Normal"/>
    <w:pPr>
      <w:spacing w:before="100" w:beforeAutospacing="1" w:after="100" w:afterAutospacing="1"/>
    </w:pPr>
  </w:style>
  <w:style w:type="character" w:customStyle="1" w:styleId="wp-caption-text">
    <w:name w:val="wp-caption-text"/>
    <w:basedOn w:val="Fuentedeprrafopredeter"/>
  </w:style>
  <w:style w:type="paragraph" w:customStyle="1" w:styleId="entry-meta">
    <w:name w:val="entry-meta"/>
    <w:basedOn w:val="Normal"/>
    <w:pPr>
      <w:spacing w:before="100" w:beforeAutospacing="1" w:after="100" w:afterAutospacing="1"/>
    </w:pPr>
  </w:style>
  <w:style w:type="character" w:customStyle="1" w:styleId="entry-meta-author">
    <w:name w:val="entry-meta-author"/>
    <w:basedOn w:val="Fuentedeprrafopredeter"/>
  </w:style>
  <w:style w:type="character" w:customStyle="1" w:styleId="entry-meta-date">
    <w:name w:val="entry-meta-date"/>
    <w:basedOn w:val="Fuentedeprrafopredeter"/>
  </w:style>
  <w:style w:type="character" w:customStyle="1" w:styleId="hascaption">
    <w:name w:val="hascaption"/>
    <w:basedOn w:val="Fuentedeprrafopredeter"/>
  </w:style>
  <w:style w:type="paragraph" w:customStyle="1" w:styleId="xevmnormal">
    <w:name w:val="x_evmnormal"/>
    <w:basedOn w:val="Normal"/>
    <w:pPr>
      <w:spacing w:before="100" w:beforeAutospacing="1" w:after="100" w:afterAutospacing="1"/>
    </w:pPr>
  </w:style>
  <w:style w:type="character" w:customStyle="1" w:styleId="acopre">
    <w:name w:val="acopre"/>
    <w:basedOn w:val="Fuentedeprrafopredeter"/>
  </w:style>
  <w:style w:type="character" w:customStyle="1" w:styleId="d2edcug0">
    <w:name w:val="d2edcug0"/>
    <w:basedOn w:val="Fuentedeprrafopredeter"/>
  </w:style>
  <w:style w:type="paragraph" w:customStyle="1" w:styleId="Cuerpo">
    <w:name w:val="Cuerpo"/>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Textoindependiente2Car">
    <w:name w:val="Texto independiente 2 Car"/>
    <w:basedOn w:val="Fuentedeprrafopredeter"/>
    <w:link w:val="Textoindependiente2"/>
    <w:semiHidden/>
    <w:rPr>
      <w:rFonts w:ascii="Verdana" w:hAnsi="Verdana"/>
      <w:sz w:val="24"/>
      <w:szCs w:val="24"/>
    </w:rPr>
  </w:style>
</w:styles>
</file>

<file path=word/webSettings.xml><?xml version="1.0" encoding="utf-8"?>
<w:webSettings xmlns:r="http://schemas.openxmlformats.org/officeDocument/2006/relationships" xmlns:w="http://schemas.openxmlformats.org/wordprocessingml/2006/main">
  <w:divs>
    <w:div w:id="212035638">
      <w:bodyDiv w:val="1"/>
      <w:marLeft w:val="0"/>
      <w:marRight w:val="0"/>
      <w:marTop w:val="0"/>
      <w:marBottom w:val="0"/>
      <w:divBdr>
        <w:top w:val="none" w:sz="0" w:space="0" w:color="auto"/>
        <w:left w:val="none" w:sz="0" w:space="0" w:color="auto"/>
        <w:bottom w:val="none" w:sz="0" w:space="0" w:color="auto"/>
        <w:right w:val="none" w:sz="0" w:space="0" w:color="auto"/>
      </w:divBdr>
      <w:divsChild>
        <w:div w:id="32274501">
          <w:marLeft w:val="0"/>
          <w:marRight w:val="0"/>
          <w:marTop w:val="0"/>
          <w:marBottom w:val="0"/>
          <w:divBdr>
            <w:top w:val="none" w:sz="0" w:space="0" w:color="auto"/>
            <w:left w:val="none" w:sz="0" w:space="0" w:color="auto"/>
            <w:bottom w:val="none" w:sz="0" w:space="0" w:color="auto"/>
            <w:right w:val="none" w:sz="0" w:space="0" w:color="auto"/>
          </w:divBdr>
        </w:div>
        <w:div w:id="674310106">
          <w:marLeft w:val="0"/>
          <w:marRight w:val="0"/>
          <w:marTop w:val="0"/>
          <w:marBottom w:val="356"/>
          <w:divBdr>
            <w:top w:val="none" w:sz="0" w:space="0" w:color="auto"/>
            <w:left w:val="none" w:sz="0" w:space="0" w:color="auto"/>
            <w:bottom w:val="none" w:sz="0" w:space="0" w:color="auto"/>
            <w:right w:val="none" w:sz="0" w:space="0" w:color="auto"/>
          </w:divBdr>
        </w:div>
        <w:div w:id="1813330731">
          <w:marLeft w:val="0"/>
          <w:marRight w:val="0"/>
          <w:marTop w:val="0"/>
          <w:marBottom w:val="0"/>
          <w:divBdr>
            <w:top w:val="none" w:sz="0" w:space="0" w:color="auto"/>
            <w:left w:val="none" w:sz="0" w:space="0" w:color="auto"/>
            <w:bottom w:val="none" w:sz="0" w:space="0" w:color="auto"/>
            <w:right w:val="none" w:sz="0" w:space="0" w:color="auto"/>
          </w:divBdr>
        </w:div>
      </w:divsChild>
    </w:div>
    <w:div w:id="577861732">
      <w:bodyDiv w:val="1"/>
      <w:marLeft w:val="0"/>
      <w:marRight w:val="0"/>
      <w:marTop w:val="0"/>
      <w:marBottom w:val="0"/>
      <w:divBdr>
        <w:top w:val="none" w:sz="0" w:space="0" w:color="auto"/>
        <w:left w:val="none" w:sz="0" w:space="0" w:color="auto"/>
        <w:bottom w:val="none" w:sz="0" w:space="0" w:color="auto"/>
        <w:right w:val="none" w:sz="0" w:space="0" w:color="auto"/>
      </w:divBdr>
      <w:divsChild>
        <w:div w:id="1677344150">
          <w:marLeft w:val="0"/>
          <w:marRight w:val="0"/>
          <w:marTop w:val="0"/>
          <w:marBottom w:val="0"/>
          <w:divBdr>
            <w:top w:val="none" w:sz="0" w:space="0" w:color="auto"/>
            <w:left w:val="none" w:sz="0" w:space="0" w:color="auto"/>
            <w:bottom w:val="none" w:sz="0" w:space="0" w:color="auto"/>
            <w:right w:val="none" w:sz="0" w:space="0" w:color="auto"/>
          </w:divBdr>
        </w:div>
        <w:div w:id="1336883433">
          <w:marLeft w:val="0"/>
          <w:marRight w:val="0"/>
          <w:marTop w:val="0"/>
          <w:marBottom w:val="356"/>
          <w:divBdr>
            <w:top w:val="none" w:sz="0" w:space="0" w:color="auto"/>
            <w:left w:val="none" w:sz="0" w:space="0" w:color="auto"/>
            <w:bottom w:val="none" w:sz="0" w:space="0" w:color="auto"/>
            <w:right w:val="none" w:sz="0" w:space="0" w:color="auto"/>
          </w:divBdr>
        </w:div>
        <w:div w:id="1305741630">
          <w:marLeft w:val="0"/>
          <w:marRight w:val="0"/>
          <w:marTop w:val="0"/>
          <w:marBottom w:val="0"/>
          <w:divBdr>
            <w:top w:val="none" w:sz="0" w:space="0" w:color="auto"/>
            <w:left w:val="none" w:sz="0" w:space="0" w:color="auto"/>
            <w:bottom w:val="none" w:sz="0" w:space="0" w:color="auto"/>
            <w:right w:val="none" w:sz="0" w:space="0" w:color="auto"/>
          </w:divBdr>
          <w:divsChild>
            <w:div w:id="1638218331">
              <w:marLeft w:val="0"/>
              <w:marRight w:val="0"/>
              <w:marTop w:val="0"/>
              <w:marBottom w:val="0"/>
              <w:divBdr>
                <w:top w:val="none" w:sz="0" w:space="0" w:color="auto"/>
                <w:left w:val="none" w:sz="0" w:space="0" w:color="auto"/>
                <w:bottom w:val="none" w:sz="0" w:space="0" w:color="auto"/>
                <w:right w:val="none" w:sz="0" w:space="0" w:color="auto"/>
              </w:divBdr>
            </w:div>
          </w:divsChild>
        </w:div>
        <w:div w:id="661158472">
          <w:marLeft w:val="0"/>
          <w:marRight w:val="0"/>
          <w:marTop w:val="0"/>
          <w:marBottom w:val="0"/>
          <w:divBdr>
            <w:top w:val="none" w:sz="0" w:space="0" w:color="auto"/>
            <w:left w:val="none" w:sz="0" w:space="0" w:color="auto"/>
            <w:bottom w:val="none" w:sz="0" w:space="0" w:color="auto"/>
            <w:right w:val="none" w:sz="0" w:space="0" w:color="auto"/>
          </w:divBdr>
          <w:divsChild>
            <w:div w:id="264853491">
              <w:marLeft w:val="0"/>
              <w:marRight w:val="0"/>
              <w:marTop w:val="0"/>
              <w:marBottom w:val="0"/>
              <w:divBdr>
                <w:top w:val="none" w:sz="0" w:space="0" w:color="auto"/>
                <w:left w:val="none" w:sz="0" w:space="0" w:color="auto"/>
                <w:bottom w:val="none" w:sz="0" w:space="0" w:color="auto"/>
                <w:right w:val="none" w:sz="0" w:space="0" w:color="auto"/>
              </w:divBdr>
            </w:div>
          </w:divsChild>
        </w:div>
        <w:div w:id="999845700">
          <w:marLeft w:val="0"/>
          <w:marRight w:val="0"/>
          <w:marTop w:val="0"/>
          <w:marBottom w:val="0"/>
          <w:divBdr>
            <w:top w:val="none" w:sz="0" w:space="0" w:color="auto"/>
            <w:left w:val="none" w:sz="0" w:space="0" w:color="auto"/>
            <w:bottom w:val="none" w:sz="0" w:space="0" w:color="auto"/>
            <w:right w:val="none" w:sz="0" w:space="0" w:color="auto"/>
          </w:divBdr>
        </w:div>
      </w:divsChild>
    </w:div>
    <w:div w:id="626350274">
      <w:bodyDiv w:val="1"/>
      <w:marLeft w:val="0"/>
      <w:marRight w:val="0"/>
      <w:marTop w:val="0"/>
      <w:marBottom w:val="0"/>
      <w:divBdr>
        <w:top w:val="none" w:sz="0" w:space="0" w:color="auto"/>
        <w:left w:val="none" w:sz="0" w:space="0" w:color="auto"/>
        <w:bottom w:val="none" w:sz="0" w:space="0" w:color="auto"/>
        <w:right w:val="none" w:sz="0" w:space="0" w:color="auto"/>
      </w:divBdr>
    </w:div>
    <w:div w:id="674114244">
      <w:bodyDiv w:val="1"/>
      <w:marLeft w:val="0"/>
      <w:marRight w:val="0"/>
      <w:marTop w:val="0"/>
      <w:marBottom w:val="0"/>
      <w:divBdr>
        <w:top w:val="none" w:sz="0" w:space="0" w:color="auto"/>
        <w:left w:val="none" w:sz="0" w:space="0" w:color="auto"/>
        <w:bottom w:val="none" w:sz="0" w:space="0" w:color="auto"/>
        <w:right w:val="none" w:sz="0" w:space="0" w:color="auto"/>
      </w:divBdr>
      <w:divsChild>
        <w:div w:id="1351108522">
          <w:marLeft w:val="0"/>
          <w:marRight w:val="0"/>
          <w:marTop w:val="0"/>
          <w:marBottom w:val="300"/>
          <w:divBdr>
            <w:top w:val="none" w:sz="0" w:space="0" w:color="auto"/>
            <w:left w:val="none" w:sz="0" w:space="0" w:color="auto"/>
            <w:bottom w:val="none" w:sz="0" w:space="0" w:color="auto"/>
            <w:right w:val="none" w:sz="0" w:space="0" w:color="auto"/>
          </w:divBdr>
        </w:div>
        <w:div w:id="1139345861">
          <w:marLeft w:val="0"/>
          <w:marRight w:val="0"/>
          <w:marTop w:val="0"/>
          <w:marBottom w:val="300"/>
          <w:divBdr>
            <w:top w:val="none" w:sz="0" w:space="0" w:color="auto"/>
            <w:left w:val="none" w:sz="0" w:space="0" w:color="auto"/>
            <w:bottom w:val="single" w:sz="6" w:space="4" w:color="EAEAEA"/>
            <w:right w:val="none" w:sz="0" w:space="0" w:color="auto"/>
          </w:divBdr>
          <w:divsChild>
            <w:div w:id="1914044715">
              <w:marLeft w:val="0"/>
              <w:marRight w:val="0"/>
              <w:marTop w:val="0"/>
              <w:marBottom w:val="0"/>
              <w:divBdr>
                <w:top w:val="none" w:sz="0" w:space="0" w:color="auto"/>
                <w:left w:val="none" w:sz="0" w:space="0" w:color="auto"/>
                <w:bottom w:val="none" w:sz="0" w:space="0" w:color="auto"/>
                <w:right w:val="none" w:sz="0" w:space="0" w:color="auto"/>
              </w:divBdr>
            </w:div>
          </w:divsChild>
        </w:div>
        <w:div w:id="893470115">
          <w:marLeft w:val="-225"/>
          <w:marRight w:val="-225"/>
          <w:marTop w:val="0"/>
          <w:marBottom w:val="0"/>
          <w:divBdr>
            <w:top w:val="none" w:sz="0" w:space="0" w:color="auto"/>
            <w:left w:val="none" w:sz="0" w:space="0" w:color="auto"/>
            <w:bottom w:val="none" w:sz="0" w:space="0" w:color="auto"/>
            <w:right w:val="none" w:sz="0" w:space="0" w:color="auto"/>
          </w:divBdr>
          <w:divsChild>
            <w:div w:id="129129636">
              <w:marLeft w:val="0"/>
              <w:marRight w:val="0"/>
              <w:marTop w:val="0"/>
              <w:marBottom w:val="0"/>
              <w:divBdr>
                <w:top w:val="none" w:sz="0" w:space="0" w:color="auto"/>
                <w:left w:val="none" w:sz="0" w:space="0" w:color="auto"/>
                <w:bottom w:val="none" w:sz="0" w:space="0" w:color="auto"/>
                <w:right w:val="none" w:sz="0" w:space="0" w:color="auto"/>
              </w:divBdr>
              <w:divsChild>
                <w:div w:id="1767534250">
                  <w:marLeft w:val="0"/>
                  <w:marRight w:val="0"/>
                  <w:marTop w:val="0"/>
                  <w:marBottom w:val="150"/>
                  <w:divBdr>
                    <w:top w:val="none" w:sz="0" w:space="0" w:color="auto"/>
                    <w:left w:val="none" w:sz="0" w:space="0" w:color="auto"/>
                    <w:bottom w:val="none" w:sz="0" w:space="0" w:color="auto"/>
                    <w:right w:val="none" w:sz="0" w:space="0" w:color="auto"/>
                  </w:divBdr>
                  <w:divsChild>
                    <w:div w:id="478155196">
                      <w:marLeft w:val="0"/>
                      <w:marRight w:val="0"/>
                      <w:marTop w:val="0"/>
                      <w:marBottom w:val="225"/>
                      <w:divBdr>
                        <w:top w:val="none" w:sz="0" w:space="0" w:color="auto"/>
                        <w:left w:val="none" w:sz="0" w:space="0" w:color="auto"/>
                        <w:bottom w:val="none" w:sz="0" w:space="0" w:color="auto"/>
                        <w:right w:val="none" w:sz="0" w:space="0" w:color="auto"/>
                      </w:divBdr>
                      <w:divsChild>
                        <w:div w:id="1564294630">
                          <w:marLeft w:val="0"/>
                          <w:marRight w:val="0"/>
                          <w:marTop w:val="0"/>
                          <w:marBottom w:val="0"/>
                          <w:divBdr>
                            <w:top w:val="none" w:sz="0" w:space="0" w:color="auto"/>
                            <w:left w:val="none" w:sz="0" w:space="0" w:color="auto"/>
                            <w:bottom w:val="none" w:sz="0" w:space="0" w:color="auto"/>
                            <w:right w:val="none" w:sz="0" w:space="0" w:color="auto"/>
                          </w:divBdr>
                        </w:div>
                        <w:div w:id="1974561543">
                          <w:marLeft w:val="0"/>
                          <w:marRight w:val="0"/>
                          <w:marTop w:val="150"/>
                          <w:marBottom w:val="0"/>
                          <w:divBdr>
                            <w:top w:val="single" w:sz="6" w:space="6" w:color="CCCCCC"/>
                            <w:left w:val="single" w:sz="6" w:space="8" w:color="CCCCCC"/>
                            <w:bottom w:val="single" w:sz="6" w:space="4" w:color="CCCCCC"/>
                            <w:right w:val="single" w:sz="6" w:space="8" w:color="CCCCCC"/>
                          </w:divBdr>
                          <w:divsChild>
                            <w:div w:id="10529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483026">
              <w:marLeft w:val="0"/>
              <w:marRight w:val="0"/>
              <w:marTop w:val="0"/>
              <w:marBottom w:val="0"/>
              <w:divBdr>
                <w:top w:val="none" w:sz="0" w:space="0" w:color="auto"/>
                <w:left w:val="none" w:sz="0" w:space="0" w:color="auto"/>
                <w:bottom w:val="none" w:sz="0" w:space="0" w:color="auto"/>
                <w:right w:val="none" w:sz="0" w:space="0" w:color="auto"/>
              </w:divBdr>
              <w:divsChild>
                <w:div w:id="710688626">
                  <w:marLeft w:val="0"/>
                  <w:marRight w:val="0"/>
                  <w:marTop w:val="300"/>
                  <w:marBottom w:val="300"/>
                  <w:divBdr>
                    <w:top w:val="none" w:sz="0" w:space="0" w:color="auto"/>
                    <w:left w:val="none" w:sz="0" w:space="0" w:color="auto"/>
                    <w:bottom w:val="none" w:sz="0" w:space="0" w:color="auto"/>
                    <w:right w:val="none" w:sz="0" w:space="0" w:color="auto"/>
                  </w:divBdr>
                </w:div>
                <w:div w:id="346637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7268283">
      <w:bodyDiv w:val="1"/>
      <w:marLeft w:val="0"/>
      <w:marRight w:val="0"/>
      <w:marTop w:val="0"/>
      <w:marBottom w:val="0"/>
      <w:divBdr>
        <w:top w:val="none" w:sz="0" w:space="0" w:color="auto"/>
        <w:left w:val="none" w:sz="0" w:space="0" w:color="auto"/>
        <w:bottom w:val="none" w:sz="0" w:space="0" w:color="auto"/>
        <w:right w:val="none" w:sz="0" w:space="0" w:color="auto"/>
      </w:divBdr>
      <w:divsChild>
        <w:div w:id="1660117467">
          <w:marLeft w:val="0"/>
          <w:marRight w:val="0"/>
          <w:marTop w:val="150"/>
          <w:marBottom w:val="0"/>
          <w:divBdr>
            <w:top w:val="none" w:sz="0" w:space="0" w:color="auto"/>
            <w:left w:val="none" w:sz="0" w:space="0" w:color="auto"/>
            <w:bottom w:val="none" w:sz="0" w:space="0" w:color="auto"/>
            <w:right w:val="none" w:sz="0" w:space="0" w:color="auto"/>
          </w:divBdr>
          <w:divsChild>
            <w:div w:id="184901971">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 w:id="1229999228">
      <w:bodyDiv w:val="1"/>
      <w:marLeft w:val="0"/>
      <w:marRight w:val="0"/>
      <w:marTop w:val="0"/>
      <w:marBottom w:val="0"/>
      <w:divBdr>
        <w:top w:val="none" w:sz="0" w:space="0" w:color="auto"/>
        <w:left w:val="none" w:sz="0" w:space="0" w:color="auto"/>
        <w:bottom w:val="none" w:sz="0" w:space="0" w:color="auto"/>
        <w:right w:val="none" w:sz="0" w:space="0" w:color="auto"/>
      </w:divBdr>
    </w:div>
    <w:div w:id="1253467991">
      <w:bodyDiv w:val="1"/>
      <w:marLeft w:val="0"/>
      <w:marRight w:val="0"/>
      <w:marTop w:val="0"/>
      <w:marBottom w:val="0"/>
      <w:divBdr>
        <w:top w:val="none" w:sz="0" w:space="0" w:color="auto"/>
        <w:left w:val="none" w:sz="0" w:space="0" w:color="auto"/>
        <w:bottom w:val="none" w:sz="0" w:space="0" w:color="auto"/>
        <w:right w:val="none" w:sz="0" w:space="0" w:color="auto"/>
      </w:divBdr>
      <w:divsChild>
        <w:div w:id="1441995567">
          <w:marLeft w:val="0"/>
          <w:marRight w:val="0"/>
          <w:marTop w:val="640"/>
          <w:marBottom w:val="533"/>
          <w:divBdr>
            <w:top w:val="none" w:sz="0" w:space="0" w:color="auto"/>
            <w:left w:val="none" w:sz="0" w:space="0" w:color="auto"/>
            <w:bottom w:val="none" w:sz="0" w:space="0" w:color="auto"/>
            <w:right w:val="none" w:sz="0" w:space="0" w:color="auto"/>
          </w:divBdr>
          <w:divsChild>
            <w:div w:id="1696037972">
              <w:marLeft w:val="0"/>
              <w:marRight w:val="0"/>
              <w:marTop w:val="320"/>
              <w:marBottom w:val="0"/>
              <w:divBdr>
                <w:top w:val="none" w:sz="0" w:space="0" w:color="auto"/>
                <w:left w:val="none" w:sz="0" w:space="0" w:color="auto"/>
                <w:bottom w:val="none" w:sz="0" w:space="0" w:color="auto"/>
                <w:right w:val="none" w:sz="0" w:space="0" w:color="auto"/>
              </w:divBdr>
              <w:divsChild>
                <w:div w:id="222450665">
                  <w:marLeft w:val="0"/>
                  <w:marRight w:val="0"/>
                  <w:marTop w:val="0"/>
                  <w:marBottom w:val="0"/>
                  <w:divBdr>
                    <w:top w:val="none" w:sz="0" w:space="0" w:color="auto"/>
                    <w:left w:val="none" w:sz="0" w:space="0" w:color="auto"/>
                    <w:bottom w:val="none" w:sz="0" w:space="0" w:color="auto"/>
                    <w:right w:val="none" w:sz="0" w:space="0" w:color="auto"/>
                  </w:divBdr>
                </w:div>
                <w:div w:id="9169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85539">
          <w:marLeft w:val="0"/>
          <w:marRight w:val="0"/>
          <w:marTop w:val="0"/>
          <w:marBottom w:val="0"/>
          <w:divBdr>
            <w:top w:val="none" w:sz="0" w:space="0" w:color="auto"/>
            <w:left w:val="none" w:sz="0" w:space="0" w:color="auto"/>
            <w:bottom w:val="none" w:sz="0" w:space="0" w:color="auto"/>
            <w:right w:val="none" w:sz="0" w:space="0" w:color="auto"/>
          </w:divBdr>
          <w:divsChild>
            <w:div w:id="20115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69541">
      <w:bodyDiv w:val="1"/>
      <w:marLeft w:val="0"/>
      <w:marRight w:val="0"/>
      <w:marTop w:val="0"/>
      <w:marBottom w:val="0"/>
      <w:divBdr>
        <w:top w:val="none" w:sz="0" w:space="0" w:color="auto"/>
        <w:left w:val="none" w:sz="0" w:space="0" w:color="auto"/>
        <w:bottom w:val="none" w:sz="0" w:space="0" w:color="auto"/>
        <w:right w:val="none" w:sz="0" w:space="0" w:color="auto"/>
      </w:divBdr>
      <w:divsChild>
        <w:div w:id="329989556">
          <w:marLeft w:val="0"/>
          <w:marRight w:val="0"/>
          <w:marTop w:val="0"/>
          <w:marBottom w:val="0"/>
          <w:divBdr>
            <w:top w:val="none" w:sz="0" w:space="0" w:color="auto"/>
            <w:left w:val="none" w:sz="0" w:space="0" w:color="auto"/>
            <w:bottom w:val="none" w:sz="0" w:space="0" w:color="auto"/>
            <w:right w:val="none" w:sz="0" w:space="0" w:color="auto"/>
          </w:divBdr>
        </w:div>
      </w:divsChild>
    </w:div>
    <w:div w:id="1340615978">
      <w:bodyDiv w:val="1"/>
      <w:marLeft w:val="0"/>
      <w:marRight w:val="0"/>
      <w:marTop w:val="0"/>
      <w:marBottom w:val="0"/>
      <w:divBdr>
        <w:top w:val="none" w:sz="0" w:space="0" w:color="auto"/>
        <w:left w:val="none" w:sz="0" w:space="0" w:color="auto"/>
        <w:bottom w:val="none" w:sz="0" w:space="0" w:color="auto"/>
        <w:right w:val="none" w:sz="0" w:space="0" w:color="auto"/>
      </w:divBdr>
    </w:div>
    <w:div w:id="1416705375">
      <w:bodyDiv w:val="1"/>
      <w:marLeft w:val="0"/>
      <w:marRight w:val="0"/>
      <w:marTop w:val="0"/>
      <w:marBottom w:val="0"/>
      <w:divBdr>
        <w:top w:val="none" w:sz="0" w:space="0" w:color="auto"/>
        <w:left w:val="none" w:sz="0" w:space="0" w:color="auto"/>
        <w:bottom w:val="none" w:sz="0" w:space="0" w:color="auto"/>
        <w:right w:val="none" w:sz="0" w:space="0" w:color="auto"/>
      </w:divBdr>
      <w:divsChild>
        <w:div w:id="1678270072">
          <w:marLeft w:val="0"/>
          <w:marRight w:val="0"/>
          <w:marTop w:val="0"/>
          <w:marBottom w:val="0"/>
          <w:divBdr>
            <w:top w:val="none" w:sz="0" w:space="0" w:color="auto"/>
            <w:left w:val="none" w:sz="0" w:space="0" w:color="auto"/>
            <w:bottom w:val="none" w:sz="0" w:space="0" w:color="auto"/>
            <w:right w:val="none" w:sz="0" w:space="0" w:color="auto"/>
          </w:divBdr>
          <w:divsChild>
            <w:div w:id="1670980759">
              <w:marLeft w:val="0"/>
              <w:marRight w:val="0"/>
              <w:marTop w:val="0"/>
              <w:marBottom w:val="0"/>
              <w:divBdr>
                <w:top w:val="none" w:sz="0" w:space="0" w:color="auto"/>
                <w:left w:val="none" w:sz="0" w:space="0" w:color="auto"/>
                <w:bottom w:val="none" w:sz="0" w:space="0" w:color="auto"/>
                <w:right w:val="none" w:sz="0" w:space="0" w:color="auto"/>
              </w:divBdr>
              <w:divsChild>
                <w:div w:id="1230069896">
                  <w:marLeft w:val="0"/>
                  <w:marRight w:val="0"/>
                  <w:marTop w:val="0"/>
                  <w:marBottom w:val="0"/>
                  <w:divBdr>
                    <w:top w:val="none" w:sz="0" w:space="0" w:color="auto"/>
                    <w:left w:val="none" w:sz="0" w:space="0" w:color="auto"/>
                    <w:bottom w:val="none" w:sz="0" w:space="0" w:color="auto"/>
                    <w:right w:val="none" w:sz="0" w:space="0" w:color="auto"/>
                  </w:divBdr>
                </w:div>
              </w:divsChild>
            </w:div>
            <w:div w:id="107073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6055">
      <w:bodyDiv w:val="1"/>
      <w:marLeft w:val="0"/>
      <w:marRight w:val="0"/>
      <w:marTop w:val="0"/>
      <w:marBottom w:val="0"/>
      <w:divBdr>
        <w:top w:val="none" w:sz="0" w:space="0" w:color="auto"/>
        <w:left w:val="none" w:sz="0" w:space="0" w:color="auto"/>
        <w:bottom w:val="none" w:sz="0" w:space="0" w:color="auto"/>
        <w:right w:val="none" w:sz="0" w:space="0" w:color="auto"/>
      </w:divBdr>
    </w:div>
    <w:div w:id="1508910823">
      <w:bodyDiv w:val="1"/>
      <w:marLeft w:val="0"/>
      <w:marRight w:val="0"/>
      <w:marTop w:val="0"/>
      <w:marBottom w:val="0"/>
      <w:divBdr>
        <w:top w:val="none" w:sz="0" w:space="0" w:color="auto"/>
        <w:left w:val="none" w:sz="0" w:space="0" w:color="auto"/>
        <w:bottom w:val="none" w:sz="0" w:space="0" w:color="auto"/>
        <w:right w:val="none" w:sz="0" w:space="0" w:color="auto"/>
      </w:divBdr>
    </w:div>
    <w:div w:id="1744331065">
      <w:bodyDiv w:val="1"/>
      <w:marLeft w:val="0"/>
      <w:marRight w:val="0"/>
      <w:marTop w:val="0"/>
      <w:marBottom w:val="0"/>
      <w:divBdr>
        <w:top w:val="none" w:sz="0" w:space="0" w:color="auto"/>
        <w:left w:val="none" w:sz="0" w:space="0" w:color="auto"/>
        <w:bottom w:val="none" w:sz="0" w:space="0" w:color="auto"/>
        <w:right w:val="none" w:sz="0" w:space="0" w:color="auto"/>
      </w:divBdr>
      <w:divsChild>
        <w:div w:id="429007110">
          <w:marLeft w:val="0"/>
          <w:marRight w:val="0"/>
          <w:marTop w:val="0"/>
          <w:marBottom w:val="0"/>
          <w:divBdr>
            <w:top w:val="none" w:sz="0" w:space="0" w:color="auto"/>
            <w:left w:val="none" w:sz="0" w:space="0" w:color="auto"/>
            <w:bottom w:val="none" w:sz="0" w:space="0" w:color="auto"/>
            <w:right w:val="none" w:sz="0" w:space="0" w:color="auto"/>
          </w:divBdr>
        </w:div>
      </w:divsChild>
    </w:div>
    <w:div w:id="1851337793">
      <w:bodyDiv w:val="1"/>
      <w:marLeft w:val="0"/>
      <w:marRight w:val="0"/>
      <w:marTop w:val="0"/>
      <w:marBottom w:val="0"/>
      <w:divBdr>
        <w:top w:val="none" w:sz="0" w:space="0" w:color="auto"/>
        <w:left w:val="none" w:sz="0" w:space="0" w:color="auto"/>
        <w:bottom w:val="none" w:sz="0" w:space="0" w:color="auto"/>
        <w:right w:val="none" w:sz="0" w:space="0" w:color="auto"/>
      </w:divBdr>
    </w:div>
    <w:div w:id="1956016642">
      <w:bodyDiv w:val="1"/>
      <w:marLeft w:val="0"/>
      <w:marRight w:val="0"/>
      <w:marTop w:val="0"/>
      <w:marBottom w:val="0"/>
      <w:divBdr>
        <w:top w:val="none" w:sz="0" w:space="0" w:color="auto"/>
        <w:left w:val="none" w:sz="0" w:space="0" w:color="auto"/>
        <w:bottom w:val="none" w:sz="0" w:space="0" w:color="auto"/>
        <w:right w:val="none" w:sz="0" w:space="0" w:color="auto"/>
      </w:divBdr>
    </w:div>
    <w:div w:id="20337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3317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VILLA HISTÓRICA DE SANTIAGO DEL TEIDE</vt:lpstr>
    </vt:vector>
  </TitlesOfParts>
  <Company>pedro</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 HISTÓRICA DE SANTIAGO DEL TEIDE</dc:title>
  <dc:creator>pedro</dc:creator>
  <cp:lastModifiedBy>martingb</cp:lastModifiedBy>
  <cp:revision>2</cp:revision>
  <cp:lastPrinted>2019-10-17T07:59:00Z</cp:lastPrinted>
  <dcterms:created xsi:type="dcterms:W3CDTF">2022-10-28T07:28:00Z</dcterms:created>
  <dcterms:modified xsi:type="dcterms:W3CDTF">2022-10-28T07:28:00Z</dcterms:modified>
</cp:coreProperties>
</file>